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3375660" cy="2280285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22802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36"/>
          <w:szCs w:val="36"/>
          <w:u w:val="none"/>
          <w:shd w:fill="auto" w:val="clear"/>
          <w:vertAlign w:val="baseline"/>
          <w:rtl w:val="0"/>
        </w:rPr>
        <w:t xml:space="preserve">PROGRAMMAZIONE DIDATTICA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7.880859375" w:line="240" w:lineRule="auto"/>
        <w:ind w:left="122.63992309570312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: I.I.S. “GALILEI – ARTIGLIO”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7200927734375" w:line="240" w:lineRule="auto"/>
        <w:ind w:left="122.63992309570312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INDIRIZZO: TRASPORTI E LOGISTICA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1199951171875" w:line="240" w:lineRule="auto"/>
        <w:ind w:left="116.15997314453125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ARTICOLAZIONE: /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7200927734375" w:line="240" w:lineRule="auto"/>
        <w:ind w:left="128.63990783691406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OPZIONE: /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.519775390625" w:line="240" w:lineRule="auto"/>
        <w:ind w:left="127.919921875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CLASSE: 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2C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A.S.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2022/ 2023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9.9200439453125" w:line="240" w:lineRule="auto"/>
        <w:ind w:left="120.23994445800781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DISCIPLINA: </w:t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Scienze e Tecnologie Applicate ( S.T.A.)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720703125" w:line="240" w:lineRule="auto"/>
        <w:ind w:left="120.23994445800781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Docente: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sz w:val="24"/>
          <w:szCs w:val="24"/>
          <w:rtl w:val="0"/>
        </w:rPr>
        <w:t xml:space="preserve">Alberani Andrea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5999450683594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838200" cy="575945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7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533400" cy="400685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0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ISTRUZIONE SECONDARIA “GALILEI - ARTIGLIO”</w:t>
      </w:r>
    </w:p>
    <w:tbl>
      <w:tblPr>
        <w:tblStyle w:val="Table1"/>
        <w:tblW w:w="10502.400360107422" w:type="dxa"/>
        <w:jc w:val="left"/>
        <w:tblInd w:w="213.600006103515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02.400360107422"/>
        <w:tblGridChange w:id="0">
          <w:tblGrid>
            <w:gridCol w:w="10502.400360107422"/>
          </w:tblGrid>
        </w:tblGridChange>
      </w:tblGrid>
      <w:tr>
        <w:trPr>
          <w:cantSplit w:val="0"/>
          <w:trHeight w:val="32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6000671386719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N.1 Generalità introduttive del sistema nave.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513.5998535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Competenza </w:t>
            </w:r>
          </w:p>
        </w:tc>
      </w:tr>
      <w:tr>
        <w:trPr>
          <w:cantSplit w:val="0"/>
          <w:trHeight w:val="830.4003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74.4000244140625" w:right="146.080322265625" w:firstLine="9.35997009277343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- Osservare, descrivere ed analizzare fenomeni appartenenti alla realtà naturale e artificiale e riconoscere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 nelle varie forme i concetti di sistema e di complessità.</w:t>
            </w:r>
          </w:p>
        </w:tc>
      </w:tr>
      <w:tr>
        <w:trPr>
          <w:cantSplit w:val="0"/>
          <w:trHeight w:val="77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Prerequisiti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algebra e geometria;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fisica;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disegno e tecnologia.</w:t>
            </w:r>
          </w:p>
        </w:tc>
      </w:tr>
      <w:tr>
        <w:trPr>
          <w:cantSplit w:val="0"/>
          <w:trHeight w:val="45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Discipline coinvolte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Tecniche di rappresentazione grafica.</w:t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640.799560546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32.02995300293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BILITÀ</w:t>
            </w:r>
          </w:p>
        </w:tc>
      </w:tr>
      <w:tr>
        <w:trPr>
          <w:cantSplit w:val="0"/>
          <w:trHeight w:val="1274.40063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Abilità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566156387329" w:lineRule="auto"/>
              <w:ind w:left="83.01116943359375" w:right="380.689697265625" w:hanging="0.842285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saper distinguere i vari tipi di nave ( differente operatività, mezzi propulsivi); - saper distinguere i dati di progetto di una nave dalle qualità essenziali; - saper descrivere le parti principali della nave; 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10205078125" w:line="228.16949844360352" w:lineRule="auto"/>
              <w:ind w:left="74.4000244140625" w:right="819.4470214843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saper utilizzare la terminologia specifica del mezzo associandola ad ogni  componente e funzione.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443.9996337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04.836349487305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ONOSCENZE</w:t>
            </w:r>
          </w:p>
        </w:tc>
      </w:tr>
      <w:tr>
        <w:trPr>
          <w:cantSplit w:val="0"/>
          <w:trHeight w:val="1754.800415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24258518218994" w:lineRule="auto"/>
              <w:ind w:left="354.4800567626953" w:right="276.99951171875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disciplinari  minimi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168884277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 le linee essenziali del trasporto marittimo;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53146076202393" w:lineRule="auto"/>
              <w:ind w:left="83.01116943359375" w:right="1659.3029785156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i dati di progetto di una nave e le qualità essenziali;  - conoscere le parti principali della nave;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7661132812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gli elementi essenziali della geometria dello scafo;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74.4000244140625" w:right="1163.99963378906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la terminologia specifica del mezzo associandola ad ogni   componente e funzione.</w:t>
            </w:r>
          </w:p>
        </w:tc>
      </w:tr>
      <w:tr>
        <w:trPr>
          <w:cantSplit w:val="0"/>
          <w:trHeight w:val="4078.2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191608428955" w:lineRule="auto"/>
              <w:ind w:left="83.01116943359375" w:right="301.021728515625" w:hanging="1.545410156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Generalità introduttive: definizioni riguardanti lo scafo e la geometria di carena; - la nave come mezzo di trasporto;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669921875" w:line="230.3424596786499" w:lineRule="auto"/>
              <w:ind w:left="74.4000244140625" w:right="841.2292480468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i dati di progetto: velocità, autonomia, tipo di carico, quantità di carico,   eventuali limitazioni su larghezza, immersione, stazza;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0595703125" w:line="228.16949844360352" w:lineRule="auto"/>
              <w:ind w:left="74.4000244140625" w:right="351.2268066406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le qualità essenziali: galleggiabilità, stabilità, robustezza strutturale, tenuta al   mare e manovrabilità;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04736328125" w:line="228.84879112243652" w:lineRule="auto"/>
              <w:ind w:left="74.4000244140625" w:right="196.9909667968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definizioni relative alla geometria dello scafo: nave, scafo, piano di simmetria,   sinistra, dritta, prora o prua, poppa, murate, mascone, giardinetto, carena o   opera viva, opera morta, piano di galleggiamento, linea di galleggiamento,   figura di galleggiamento, linea di costruzione e linea di base, sezione maestra,   dimensioni principali ( L, B, T, D). 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.18609619140625" w:line="235.77529907226562" w:lineRule="auto"/>
              <w:ind w:left="74.4000244140625" w:right="245.510253906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Tipi di navi Mercantili: suddivisione per: materiali impiegati, mezzi propulsivi,   tipo di apparato motore, luogo d’ impiego, servizio cui la nave è destinata,   sistema di costruzione.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5999450683594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38200" cy="575945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7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33400" cy="400685"/>
            <wp:effectExtent b="0" l="0" r="0" t="0"/>
            <wp:docPr id="16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0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ISTRUZIONE SECONDARIA “GALILEI - ARTIGLIO”</w:t>
      </w:r>
    </w:p>
    <w:tbl>
      <w:tblPr>
        <w:tblStyle w:val="Table5"/>
        <w:tblW w:w="10318.69987487793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1.8001556396484"/>
        <w:gridCol w:w="1547.9995727539062"/>
        <w:gridCol w:w="424.8004150390625"/>
        <w:gridCol w:w="1543.599853515625"/>
        <w:gridCol w:w="170.3997802734375"/>
        <w:gridCol w:w="1795.8001708984375"/>
        <w:gridCol w:w="1974.2999267578125"/>
        <w:tblGridChange w:id="0">
          <w:tblGrid>
            <w:gridCol w:w="2861.8001556396484"/>
            <w:gridCol w:w="1547.9995727539062"/>
            <w:gridCol w:w="424.8004150390625"/>
            <w:gridCol w:w="1543.599853515625"/>
            <w:gridCol w:w="170.3997802734375"/>
            <w:gridCol w:w="1795.8001708984375"/>
            <w:gridCol w:w="1974.2999267578125"/>
          </w:tblGrid>
        </w:tblGridChange>
      </w:tblGrid>
      <w:tr>
        <w:trPr>
          <w:cantSplit w:val="0"/>
          <w:trHeight w:val="331.1999511718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 Orario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7.4398803710937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Durata in ore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.079956054687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1091.99951171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5.679931640625" w:firstLine="0"/>
              <w:jc w:val="righ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3.5205078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Settembre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Ottobre 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Novembre 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Dicembre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Gennaio 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Febbario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Marzo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Aprile 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Maggio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Giugno</w:t>
            </w:r>
          </w:p>
        </w:tc>
      </w:tr>
      <w:tr>
        <w:trPr>
          <w:cantSplit w:val="0"/>
          <w:trHeight w:val="1238.4008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 Formativi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laboratorio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lezione frontale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esercitazioni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.799926757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dialogo formativo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percorso autoapprendimento</w:t>
            </w:r>
          </w:p>
        </w:tc>
      </w:tr>
      <w:tr>
        <w:trPr>
          <w:cantSplit w:val="0"/>
          <w:trHeight w:val="1901.39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Mezzi, strumenti 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sussidi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91045093536377" w:lineRule="auto"/>
              <w:ind w:left="254.4000244140625" w:right="294.639892578125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 per calcolo elettronico  Strumenti di misura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808837890625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attrezzature di laboratorio  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PC/tablet : Google suite, 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18798828125" w:line="217.91207313537598" w:lineRule="auto"/>
              <w:ind w:left="74.4000244140625" w:right="89.439697265625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pacchetto office, paint (lavagna). 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dispense ( documenti condivisi)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16014575958252" w:lineRule="auto"/>
              <w:ind w:left="76.3201904296875" w:right="8.33984375" w:firstLine="180.4797363281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piattaforma Argo per condivisione  reciproca di documenti, links, messaggi  apparati multimediali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5595703125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libro di testo: “Scienze e 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.91000652313232" w:lineRule="auto"/>
              <w:ind w:left="78.9599609375" w:right="90.660400390625" w:hanging="7.199707031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Tecnologie Applicate” Settore Nautico ( autori: Luciano Ferraro, Lorenzo Di  Franco).</w:t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1.8001556396484"/>
        <w:gridCol w:w="7457.799377441406"/>
        <w:tblGridChange w:id="0">
          <w:tblGrid>
            <w:gridCol w:w="2861.8001556396484"/>
            <w:gridCol w:w="7457.799377441406"/>
          </w:tblGrid>
        </w:tblGridChange>
      </w:tblGrid>
      <w:tr>
        <w:trPr>
          <w:cantSplit w:val="0"/>
          <w:trHeight w:val="635.9991455078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ERIFICHE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E 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RITERI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ALUTAZIONE</w:t>
            </w:r>
          </w:p>
        </w:tc>
      </w:tr>
      <w:tr>
        <w:trPr>
          <w:cantSplit w:val="0"/>
          <w:trHeight w:val="271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itinere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prova strutturata 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semistrutturata 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in laboratorio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relazione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griglie di osservazione 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comprensione del testo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saggio breve 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di simulazione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soluzione di problemi 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elaborazioni grafiche</w:t>
            </w:r>
          </w:p>
        </w:tc>
      </w:tr>
      <w:tr>
        <w:trPr>
          <w:cantSplit w:val="0"/>
          <w:trHeight w:val="2439.0005493164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Fine modulo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prova strutturata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semistrutturata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in laboratorio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relazione 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griglie di osservazione 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comprensione del testo 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di simulazione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soluzione di problemi 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elaborazioni grafiche</w:t>
            </w:r>
          </w:p>
        </w:tc>
      </w:tr>
      <w:tr>
        <w:trPr>
          <w:cantSplit w:val="0"/>
          <w:trHeight w:val="1276.79870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Livelli minimi per le  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68441009521" w:lineRule="auto"/>
              <w:ind w:left="83.01116943359375" w:right="394.8400878906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saper distinguere i vari tipi di nave ( differente operatività, mezzi propulsivi); - conoscere e distinguere i dati di progetto di una nave dalle qualità essenziali; - descrivere le parti principali della nave;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016845703125" w:line="228.16981315612793" w:lineRule="auto"/>
              <w:ind w:left="74.4000244140625" w:right="850.646972656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saper utilizzare la terminologia specifica del mezzo associandola ad ogni  componente e funzione.</w:t>
            </w:r>
          </w:p>
        </w:tc>
      </w:tr>
      <w:tr>
        <w:trPr>
          <w:cantSplit w:val="0"/>
          <w:trHeight w:val="1031.92123413085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91045093536377" w:lineRule="auto"/>
              <w:ind w:left="340.8000183105469" w:right="278.91998291015625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Azioni di recupero ed  approfondimento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5612926483154" w:lineRule="auto"/>
              <w:ind w:left="82.569580078125" w:right="62.332763671875" w:hanging="5.520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attività di recupero e di approfondimento verranno effettuate in itinere  attraverso percorsi didattici strettamente legati alle conoscenze, alle abilità relative  al modulo di riferimento ed ai bisogni formativi di ogni alunno.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130706787109375" w:line="240" w:lineRule="auto"/>
              <w:ind w:left="77.932739257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Verranno effettuate attività individuali e di gruppo ( di esercitazione o di ricerca).</w:t>
            </w:r>
          </w:p>
        </w:tc>
      </w:tr>
    </w:tbl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5999450683594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38200" cy="575945"/>
            <wp:effectExtent b="0" l="0" r="0" t="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7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33400" cy="400685"/>
            <wp:effectExtent b="0" l="0" r="0" t="0"/>
            <wp:docPr id="19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0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ISTRUZIONE SECONDARIA “GALILEI - ARTIGLIO”</w:t>
      </w:r>
    </w:p>
    <w:tbl>
      <w:tblPr>
        <w:tblStyle w:val="Table7"/>
        <w:tblW w:w="10423.199920654297" w:type="dxa"/>
        <w:jc w:val="left"/>
        <w:tblInd w:w="213.600006103515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423.199920654297"/>
        <w:tblGridChange w:id="0">
          <w:tblGrid>
            <w:gridCol w:w="10423.199920654297"/>
          </w:tblGrid>
        </w:tblGridChange>
      </w:tblGrid>
      <w:tr>
        <w:trPr>
          <w:cantSplit w:val="0"/>
          <w:trHeight w:val="3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6000671386719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N.2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Elementi di statica della nave: galleggiabilità e principio di Archimede.</w:t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516.000976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Competenza </w:t>
            </w:r>
          </w:p>
        </w:tc>
      </w:tr>
      <w:tr>
        <w:trPr>
          <w:cantSplit w:val="0"/>
          <w:trHeight w:val="1106.400146484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74.4000244140625" w:right="1087.757568359375" w:firstLine="9.35997009277343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- Osservare, descrivere ed analizzare fenomeni appartenenti alla realtà naturale e artificiale 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 riconoscere nelle varie forme i concetti di sistema e di complessità;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83.759994506835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- Individuare le strategie appropriate per la soluzione di problemi.</w:t>
            </w:r>
          </w:p>
        </w:tc>
      </w:tr>
      <w:tr>
        <w:trPr>
          <w:cantSplit w:val="0"/>
          <w:trHeight w:val="77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Prerequisiti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algebra e geometria; 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fisica; 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disegno e tecnologia.</w:t>
            </w:r>
          </w:p>
        </w:tc>
      </w:tr>
      <w:tr>
        <w:trPr>
          <w:cantSplit w:val="0"/>
          <w:trHeight w:val="516.59912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Discipline coinvolte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Tecniche di rappresentazione grafica;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Fisica.</w:t>
            </w:r>
          </w:p>
        </w:tc>
      </w:tr>
    </w:tbl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638.399658203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32.02995300293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BILITÀ</w:t>
            </w:r>
          </w:p>
        </w:tc>
      </w:tr>
      <w:tr>
        <w:trPr>
          <w:cantSplit w:val="0"/>
          <w:trHeight w:val="1783.200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Abilità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49844360352" w:lineRule="auto"/>
              <w:ind w:left="74.4000244140625" w:right="1376.6699218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Saper applicare il principio di Archimede nel caso di galleggianti   geometricamente semplici ( prismatici); 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105712890625" w:line="230.3424596786499" w:lineRule="auto"/>
              <w:ind w:left="83.01116943359375" w:right="1105.0170898437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saper calcolare la spinta conoscendo l’immersione o il dislocamento; - saper calcolare l’immersione conoscendo il dislocamento; 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0595703125" w:line="230.3424596786499" w:lineRule="auto"/>
              <w:ind w:left="74.4000244140625" w:right="276.8664550781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saper determinare il piano di galleggiamento isocarenico dritto di galleggianti   geometricamente semplici ( prismatici); 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059570312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saper valutare l’assetto qualitativo di un galleggiante.</w:t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444.000854492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04.836349487305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ONOSCENZE</w:t>
            </w:r>
          </w:p>
        </w:tc>
      </w:tr>
      <w:tr>
        <w:trPr>
          <w:cantSplit w:val="0"/>
          <w:trHeight w:val="1780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91045093536377" w:lineRule="auto"/>
              <w:ind w:left="354.4800567626953" w:right="276.99951171875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disciplinari  minimi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gli elementi essenziali della geometria di carena; 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83.01116943359375" w:right="346.19628906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le definizioni di condizione di carico, dislocamento e baricentro G; - conoscere l’enunciato del principio di Archimede; 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0595703125" w:line="230.3424596786499" w:lineRule="auto"/>
              <w:ind w:left="74.4000244140625" w:right="57.5817871093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i valori dei pesi specifici dei fluidi di interesse ( acqua di mare, dolce,   benzina, gasolio); 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059570312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la definizione di assetto di un galleggiante; 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la funzione del bordo libero.</w:t>
            </w:r>
          </w:p>
        </w:tc>
      </w:tr>
      <w:tr>
        <w:trPr>
          <w:cantSplit w:val="0"/>
          <w:trHeight w:val="2035.79986572265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Definizioni relative ai dati caratteristici della nave: 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895484924316" w:lineRule="auto"/>
              <w:ind w:left="83.01116943359375" w:right="418.5607910156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le condizioni di carico: scarica e asciutta, vacante, a pieno carico, in zavorra; - dislocamento, portata, stazza. 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1118164062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Principio di Archimede: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condizioni di equilibrio di un galleggiante; 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peso, spinta, baricentro G, centro di carena B; 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galleggiabilità e sufficiente galleggiabilità: il bordo libero.</w:t>
            </w:r>
          </w:p>
        </w:tc>
      </w:tr>
    </w:tbl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5999450683594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38200" cy="575945"/>
            <wp:effectExtent b="0" l="0" r="0" t="0"/>
            <wp:docPr id="1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7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33400" cy="400685"/>
            <wp:effectExtent b="0" l="0" r="0" t="0"/>
            <wp:docPr id="1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0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ISTRUZIONE SECONDARIA “GALILEI - ARTIGLIO”</w:t>
      </w:r>
    </w:p>
    <w:tbl>
      <w:tblPr>
        <w:tblStyle w:val="Table11"/>
        <w:tblW w:w="10318.69987487793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1.8001556396484"/>
        <w:gridCol w:w="1547.9995727539062"/>
        <w:gridCol w:w="424.8004150390625"/>
        <w:gridCol w:w="1543.599853515625"/>
        <w:gridCol w:w="170.3997802734375"/>
        <w:gridCol w:w="1795.8001708984375"/>
        <w:gridCol w:w="1974.2999267578125"/>
        <w:tblGridChange w:id="0">
          <w:tblGrid>
            <w:gridCol w:w="2861.8001556396484"/>
            <w:gridCol w:w="1547.9995727539062"/>
            <w:gridCol w:w="424.8004150390625"/>
            <w:gridCol w:w="1543.599853515625"/>
            <w:gridCol w:w="170.3997802734375"/>
            <w:gridCol w:w="1795.8001708984375"/>
            <w:gridCol w:w="1974.2999267578125"/>
          </w:tblGrid>
        </w:tblGridChange>
      </w:tblGrid>
      <w:tr>
        <w:trPr>
          <w:cantSplit w:val="0"/>
          <w:trHeight w:val="547.19970703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 Orario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7.4398803710937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Durata in ore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.079956054687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</w:t>
            </w:r>
          </w:p>
        </w:tc>
      </w:tr>
      <w:tr>
        <w:trPr>
          <w:cantSplit w:val="0"/>
          <w:trHeight w:val="1132.8002929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5.679931640625" w:firstLine="0"/>
              <w:jc w:val="righ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3.5205078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Settembre 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Ottobre 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Novembre 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Dicembre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Gennaio 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Febbario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Marzo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Aprile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Maggio 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Giugno</w:t>
            </w:r>
          </w:p>
        </w:tc>
      </w:tr>
      <w:tr>
        <w:trPr>
          <w:cantSplit w:val="0"/>
          <w:trHeight w:val="1372.8002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 Formativi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laboratorio 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lezione frontale 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esercitazioni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.799926757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dialogo formativo 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percorso autoapprendimento</w:t>
            </w:r>
          </w:p>
        </w:tc>
      </w:tr>
      <w:tr>
        <w:trPr>
          <w:cantSplit w:val="0"/>
          <w:trHeight w:val="1997.39929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Mezzi, strumenti 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sussidi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91045093536377" w:lineRule="auto"/>
              <w:ind w:left="254.4000244140625" w:right="294.639892578125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 per calcolo elettronico  Strumenti di misura 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20947265625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attrezzature di laboratorio  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PC/tablet : Google suite,  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18798828125" w:line="217.91409015655518" w:lineRule="auto"/>
              <w:ind w:left="74.4000244140625" w:right="89.439697265625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pacchetto office, paint (lavagna). 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dispense ( documenti condivisi)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1596450805664" w:lineRule="auto"/>
              <w:ind w:left="76.3201904296875" w:right="8.33984375" w:firstLine="180.4797363281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piattaforma Argo per condivisione  reciproca di documenti, links, messaggi  apparati multimediali 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560791015625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libro di testo: “Scienze e  </w:t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.91050720214844" w:lineRule="auto"/>
              <w:ind w:left="78.9599609375" w:right="90.660400390625" w:hanging="7.199707031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Tecnologie Applicate” Settore Nautico ( autori: Luciano Ferraro, Lorenzo Di  Franco).</w:t>
            </w:r>
          </w:p>
        </w:tc>
      </w:tr>
    </w:tbl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1.8001556396484"/>
        <w:gridCol w:w="7457.799377441406"/>
        <w:tblGridChange w:id="0">
          <w:tblGrid>
            <w:gridCol w:w="2861.8001556396484"/>
            <w:gridCol w:w="7457.799377441406"/>
          </w:tblGrid>
        </w:tblGridChange>
      </w:tblGrid>
      <w:tr>
        <w:trPr>
          <w:cantSplit w:val="0"/>
          <w:trHeight w:val="636.000976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ERIFICHE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E 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RITERI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ALUTAZIONE</w:t>
            </w:r>
          </w:p>
        </w:tc>
      </w:tr>
      <w:tr>
        <w:trPr>
          <w:cantSplit w:val="0"/>
          <w:trHeight w:val="2709.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itinere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prova strutturata 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semistrutturata 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in laboratorio 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relazione 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griglie di osservazione 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comprensione del testo 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saggio breve 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di simulazione 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soluzione di problemi 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elaborazioni grafiche</w:t>
            </w:r>
          </w:p>
        </w:tc>
      </w:tr>
      <w:tr>
        <w:trPr>
          <w:cantSplit w:val="0"/>
          <w:trHeight w:val="2439.0008544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Fine modulo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prova strutturata 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semistrutturata 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in laboratorio </w:t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relazione 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griglie di osservazione 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comprensione del testo </w:t>
            </w:r>
          </w:p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di simulazione 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soluzione di problemi 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elaborazioni grafiche</w:t>
            </w:r>
          </w:p>
        </w:tc>
      </w:tr>
      <w:tr>
        <w:trPr>
          <w:cantSplit w:val="0"/>
          <w:trHeight w:val="551.9985961914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Livelli minimi per le  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54135894775" w:lineRule="auto"/>
              <w:ind w:left="74.4000244140625" w:right="485.7324218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è in grado di determinare il piano di galleggiamento isocarenico dritto di un   galleggiante geometricamente semplice.</w:t>
            </w:r>
          </w:p>
        </w:tc>
      </w:tr>
      <w:tr>
        <w:trPr>
          <w:cantSplit w:val="0"/>
          <w:trHeight w:val="1031.92138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91045093536377" w:lineRule="auto"/>
              <w:ind w:left="340.8000183105469" w:right="278.91998291015625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Azioni di recupero ed  approfondimento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5615787506104" w:lineRule="auto"/>
              <w:ind w:left="82.569580078125" w:right="60.777587890625" w:hanging="5.520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attività di recupero e di approfondimento verranno effettuate in itinere  attraverso percorsi didattici strettamente legati alle conoscenze, alle abilità relative  al modulo di riferimento ed ai bisogni formativi di ogni alunno. 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10662841796875" w:line="240" w:lineRule="auto"/>
              <w:ind w:left="77.932739257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Verranno effettuate attività individuali e di gruppo ( di esercitazione o di ricerca).</w:t>
            </w:r>
          </w:p>
        </w:tc>
      </w:tr>
    </w:tbl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5999450683594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38200" cy="575945"/>
            <wp:effectExtent b="0" l="0" r="0" t="0"/>
            <wp:docPr id="1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7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33400" cy="400685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0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ISTRUZIONE SECONDARIA “GALILEI - ARTIGLIO”</w:t>
      </w:r>
    </w:p>
    <w:tbl>
      <w:tblPr>
        <w:tblStyle w:val="Table13"/>
        <w:tblW w:w="10716.00036621093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16.000366210938"/>
        <w:tblGridChange w:id="0">
          <w:tblGrid>
            <w:gridCol w:w="10716.000366210938"/>
          </w:tblGrid>
        </w:tblGridChange>
      </w:tblGrid>
      <w:tr>
        <w:trPr>
          <w:cantSplit w:val="0"/>
          <w:trHeight w:val="3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0.95993041992188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N.3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materiali da costruzione e gli elementi costruttivi della nave. </w:t>
            </w:r>
          </w:p>
        </w:tc>
      </w:tr>
    </w:tbl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372.00073242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Competenza </w:t>
            </w:r>
          </w:p>
        </w:tc>
      </w:tr>
      <w:tr>
        <w:trPr>
          <w:cantSplit w:val="0"/>
          <w:trHeight w:val="1108.798828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74.4000244140625" w:right="24.798583984375" w:firstLine="9.35997009277343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- Osservare, descrivere ed analizzare fenomeni appartenenti alla realtà naturale e artificiale e riconoscere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 nelle varie forme i concetti di sistema e di complessità;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318359375" w:line="240" w:lineRule="auto"/>
              <w:ind w:left="83.759994506835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- Individuare le strategie appropriate per la soluzione di problemi.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76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Prerequisiti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algebra e geometria; 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fisica; 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disegno e tecnologia.</w:t>
            </w:r>
          </w:p>
        </w:tc>
      </w:tr>
      <w:tr>
        <w:trPr>
          <w:cantSplit w:val="0"/>
          <w:trHeight w:val="455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Discipline coinvolte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Tecniche di rappresentazione grafica</w:t>
            </w:r>
          </w:p>
        </w:tc>
      </w:tr>
    </w:tbl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326.400146484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32.02995300293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BILITÀ</w:t>
            </w:r>
          </w:p>
        </w:tc>
      </w:tr>
      <w:tr>
        <w:trPr>
          <w:cantSplit w:val="0"/>
          <w:trHeight w:val="1274.4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Abilità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Saper descrivere le principali strutture della nave; 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89423847198486" w:lineRule="auto"/>
              <w:ind w:left="74.4000244140625" w:right="260.7458496093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saper distinguere le proprietà tecnologiche dei materiali da quelle meccaniche; - saper descrivere la prova di trazione statica, durezza e resilienza;  - saper effettuare la verifica e/o progetto della sezione di una trave sottoposta a   trazione statica.</w:t>
            </w:r>
          </w:p>
        </w:tc>
      </w:tr>
    </w:tbl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444.00024414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04.836349487305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ONOSCENZE</w:t>
            </w:r>
          </w:p>
        </w:tc>
      </w:tr>
      <w:tr>
        <w:trPr>
          <w:cantSplit w:val="0"/>
          <w:trHeight w:val="2541.9989013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0954780578613" w:lineRule="auto"/>
              <w:ind w:left="354.4800567626953" w:right="276.99951171875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disciplinari  minimi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le principali strutture della nave; </w:t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5597190856934" w:lineRule="auto"/>
              <w:ind w:left="74.4000244140625" w:right="118.083496093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la definizione di struttura e di dimensionamento strutturale;  - conoscere i materiali, le principali caratteristiche fisiche, chimiche, meccaniche   e tecnologiche in relazione al loro impiego; 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610595703125" w:line="230.3424596786499" w:lineRule="auto"/>
              <w:ind w:left="74.4000244140625" w:right="227.600097656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gli obiettivi e la condotta della prova di trazione statica, resilienza e   durezza;  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04492187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lo sforzo normale N di trazione statica; 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la tensione dovuta allo sforzo normale; 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il coefficiente di sicurezza e la tensione ammissibile; 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il dimensionamento e la verifica di una trave sottoposta a trazione statica.</w:t>
            </w:r>
          </w:p>
        </w:tc>
      </w:tr>
      <w:tr>
        <w:trPr>
          <w:cantSplit w:val="0"/>
          <w:trHeight w:val="4407.0013427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1.46575927734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Gli elementi costruttivi dello scafo: </w:t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5258789062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fasciame esterno e corsi di fasciame; </w:t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926391601562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il doppio fondo, doppio fianco, ossature trasversali,; 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5258789062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ponti: fasciami, strutture di rinforzo e sostegno; </w:t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.5258789062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compartimentazione: le paratie stagne trasversali.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8.3743286132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 materiali da costruzione:  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definizione di costruzione-struttura;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7439117432" w:lineRule="auto"/>
              <w:ind w:left="74.4000244140625" w:right="331.843261718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i materiali e le loro caratteristiche fisiche, chimiche, strutturali, meccaniche e   tecnologiche; 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36474609375" w:line="229.25615787506104" w:lineRule="auto"/>
              <w:ind w:left="74.4000244140625" w:right="459.177246093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la condotta della prova di trazione statica, resilienza e durezza; - suddivisione dei materiali da costruzione: l’acciaio, le leghe leggere ed altri   metalli, il legno, i materiali compositi; 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1112060546875" w:line="229.61836338043213" w:lineRule="auto"/>
              <w:ind w:left="74.4000244140625" w:right="159.157714843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le caratteristiche dei materiali in funzione della loro utilizzazione (criteri di   scelta dei vari materiali in funzione delle loro caratteristiche); - elementi di carpenteria navale: lamiere e profilati di acciaio; tipologie d’acciai   nella costruzione navale.</w:t>
            </w:r>
          </w:p>
        </w:tc>
      </w:tr>
    </w:tbl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5999450683594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38200" cy="575945"/>
            <wp:effectExtent b="0" l="0" r="0" t="0"/>
            <wp:docPr id="1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7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33400" cy="400685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0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ISTRUZIONE SECONDARIA “GALILEI - ARTIGLIO”</w:t>
      </w:r>
    </w:p>
    <w:tbl>
      <w:tblPr>
        <w:tblStyle w:val="Table17"/>
        <w:tblW w:w="10318.69987487793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1.8001556396484"/>
        <w:gridCol w:w="1547.9995727539062"/>
        <w:gridCol w:w="424.8004150390625"/>
        <w:gridCol w:w="1543.599853515625"/>
        <w:gridCol w:w="170.3997802734375"/>
        <w:gridCol w:w="1795.8001708984375"/>
        <w:gridCol w:w="1974.2999267578125"/>
        <w:tblGridChange w:id="0">
          <w:tblGrid>
            <w:gridCol w:w="2861.8001556396484"/>
            <w:gridCol w:w="1547.9995727539062"/>
            <w:gridCol w:w="424.8004150390625"/>
            <w:gridCol w:w="1543.599853515625"/>
            <w:gridCol w:w="170.3997802734375"/>
            <w:gridCol w:w="1795.8001708984375"/>
            <w:gridCol w:w="1974.2999267578125"/>
          </w:tblGrid>
        </w:tblGridChange>
      </w:tblGrid>
      <w:tr>
        <w:trPr>
          <w:cantSplit w:val="0"/>
          <w:trHeight w:val="547.19970703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 Orario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7.4398803710937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Durata in ore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0.079956054687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</w:t>
            </w:r>
          </w:p>
        </w:tc>
      </w:tr>
      <w:tr>
        <w:trPr>
          <w:cantSplit w:val="0"/>
          <w:trHeight w:val="1132.8002929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5.679931640625" w:firstLine="0"/>
              <w:jc w:val="righ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3.5205078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Settembre 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Ottobre 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Novembre 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Dicembre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Gennaio </w:t>
            </w:r>
          </w:p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Febbario </w:t>
            </w:r>
          </w:p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Marzo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Aprile 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Maggio 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Giugno</w:t>
            </w:r>
          </w:p>
        </w:tc>
      </w:tr>
      <w:tr>
        <w:trPr>
          <w:cantSplit w:val="0"/>
          <w:trHeight w:val="123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 Formativi 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E’ possibile selezionare più voci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laboratorio 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lezione frontale 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esercitazioni 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18798828125" w:line="240" w:lineRule="auto"/>
              <w:ind w:left="259.199829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dialogo formativo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.799926757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dialogo formativo 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percorso autoapprendimento</w:t>
            </w:r>
          </w:p>
        </w:tc>
      </w:tr>
      <w:tr>
        <w:trPr>
          <w:cantSplit w:val="0"/>
          <w:trHeight w:val="1901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Mezzi, strumenti 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sussidi  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E’ possibile selezionare più voci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40984058380127" w:lineRule="auto"/>
              <w:ind w:left="254.4000244140625" w:right="294.3994140625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 per calcolo elettronico  Strumenti di misura </w:t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310791015625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attrezzature di laboratorio  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PC/tablet : Google suite,  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18798828125" w:line="215.9139633178711" w:lineRule="auto"/>
              <w:ind w:left="74.4000244140625" w:right="89.439697265625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pacchetto office, paint (lavagna). 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dispense ( documenti condivisi)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16014575958252" w:lineRule="auto"/>
              <w:ind w:left="76.3201904296875" w:right="8.33984375" w:firstLine="180.4797363281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piattaforma Argo per condivisione  reciproca di documenti, links, messaggi  apparati multimediali 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58251953125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libro di testo: “Scienze e  </w:t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.91000652313232" w:lineRule="auto"/>
              <w:ind w:left="78.9599609375" w:right="90.660400390625" w:hanging="7.199707031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Tecnologie Applicate” Settore Nautico ( autori: Luciano Ferraro, Lorenzo Di  Franco).</w:t>
            </w:r>
          </w:p>
        </w:tc>
      </w:tr>
    </w:tbl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1.8001556396484"/>
        <w:gridCol w:w="7457.799377441406"/>
        <w:tblGridChange w:id="0">
          <w:tblGrid>
            <w:gridCol w:w="2861.8001556396484"/>
            <w:gridCol w:w="7457.799377441406"/>
          </w:tblGrid>
        </w:tblGridChange>
      </w:tblGrid>
      <w:tr>
        <w:trPr>
          <w:cantSplit w:val="0"/>
          <w:trHeight w:val="635.9991455078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ERIFICHE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E 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RITERI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ALUTAZIONE</w:t>
            </w:r>
          </w:p>
        </w:tc>
      </w:tr>
      <w:tr>
        <w:trPr>
          <w:cantSplit w:val="0"/>
          <w:trHeight w:val="271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itinere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prova strutturata 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semistrutturata 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in laboratorio 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relazione 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griglie di osservazione 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comprensione del testo 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saggio breve 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di simulazione 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soluzione di problemi </w:t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elaborazioni grafiche</w:t>
            </w:r>
          </w:p>
        </w:tc>
      </w:tr>
      <w:tr>
        <w:trPr>
          <w:cantSplit w:val="0"/>
          <w:trHeight w:val="2441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Fine modulo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prova strutturata </w:t>
            </w:r>
          </w:p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semistrutturata 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in laboratorio </w:t>
            </w:r>
          </w:p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relazione 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griglie di osservazione 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comprensione del testo 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di simulazione </w:t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soluzione di problemi 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elaborazioni grafiche</w:t>
            </w:r>
          </w:p>
        </w:tc>
      </w:tr>
      <w:tr>
        <w:trPr>
          <w:cantSplit w:val="0"/>
          <w:trHeight w:val="768.00018310546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Livelli minimi per le  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le principali strutture della nave; 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77439117432" w:lineRule="auto"/>
              <w:ind w:left="83.01116943359375" w:right="340.08178710937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le principali caratteristiche tecnologiche e meccaniche dei materiali - conoscere pregi e difetti dei materiali di riferimento.</w:t>
            </w:r>
          </w:p>
        </w:tc>
      </w:tr>
      <w:tr>
        <w:trPr>
          <w:cantSplit w:val="0"/>
          <w:trHeight w:val="1031.999969482421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0954780578613" w:lineRule="auto"/>
              <w:ind w:left="340.8000183105469" w:right="278.91998291015625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Azioni di recupero ed  approfondimento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5615787506104" w:lineRule="auto"/>
              <w:ind w:left="82.569580078125" w:right="62.332763671875" w:hanging="5.520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attività di recupero e di approfondimento verranno effettuate in itinere  attraverso percorsi didattici strettamente legati alle conoscenze, alle abilità relative  al modulo di riferimento ed ai bisogni formativi di ogni alunno. 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10662841796875" w:line="240" w:lineRule="auto"/>
              <w:ind w:left="73.13262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Verranno effettuate attività individuali e di gruppo ( di esercitazione o di ricerca).</w:t>
            </w:r>
          </w:p>
        </w:tc>
      </w:tr>
    </w:tbl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5999450683594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38200" cy="575945"/>
            <wp:effectExtent b="0" l="0" r="0" t="0"/>
            <wp:docPr id="20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7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33400" cy="400685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0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ISTRUZIONE SECONDARIA “GALILEI - ARTIGLIO”</w:t>
      </w:r>
    </w:p>
    <w:tbl>
      <w:tblPr>
        <w:tblStyle w:val="Table19"/>
        <w:tblW w:w="10636.800384521484" w:type="dxa"/>
        <w:jc w:val="left"/>
        <w:tblInd w:w="79.1999816894531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36.800384521484"/>
        <w:tblGridChange w:id="0">
          <w:tblGrid>
            <w:gridCol w:w="10636.800384521484"/>
          </w:tblGrid>
        </w:tblGridChange>
      </w:tblGrid>
      <w:tr>
        <w:trPr>
          <w:cantSplit w:val="0"/>
          <w:trHeight w:val="62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5.90516090393066" w:lineRule="auto"/>
              <w:ind w:left="38.39996337890625" w:right="360.401611328125" w:firstLine="12.48001098632812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•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N.4 Le figure professionali nella costruzione e gestione della nave, gli Istituti ( Registri)  di Classificazione e le normative Internazionali sulla sicurezza.</w:t>
            </w:r>
          </w:p>
        </w:tc>
      </w:tr>
    </w:tbl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513.6010742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Competenza </w:t>
            </w:r>
          </w:p>
        </w:tc>
      </w:tr>
      <w:tr>
        <w:trPr>
          <w:cantSplit w:val="0"/>
          <w:trHeight w:val="561.59912109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880012512207" w:lineRule="auto"/>
              <w:ind w:left="74.4000244140625" w:right="86.959228515625" w:firstLine="9.35997009277343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- Osservare, descrivere ed analizzare fenomeni appartenenti alla realtà naturale e artificiale e riconoscere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 nelle varie forme i concetti di sistema e di complessità.</w:t>
            </w:r>
          </w:p>
        </w:tc>
      </w:tr>
      <w:tr>
        <w:trPr>
          <w:cantSplit w:val="0"/>
          <w:trHeight w:val="60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Prerequisiti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.0495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Elementi di diritto; </w:t>
            </w:r>
          </w:p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.0495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Elementi di tecnologia.</w:t>
            </w:r>
          </w:p>
        </w:tc>
      </w:tr>
      <w:tr>
        <w:trPr>
          <w:cantSplit w:val="0"/>
          <w:trHeight w:val="456.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Discipline coinvolte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7.932739257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Diritto</w:t>
            </w:r>
          </w:p>
        </w:tc>
      </w:tr>
    </w:tbl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324.00024414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32.02995300293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BILITÀ</w:t>
            </w:r>
          </w:p>
        </w:tc>
      </w:tr>
      <w:tr>
        <w:trPr>
          <w:cantSplit w:val="0"/>
          <w:trHeight w:val="1022.400512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Abilità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comprendere la necessità di rispettare leggi e normative; </w:t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56996917725" w:lineRule="auto"/>
              <w:ind w:left="74.4000244140625" w:right="233.615722656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comprendere le esigenze relative alla sicurezza della nave, della vita umana in   mare e dell’ambiente.</w:t>
            </w:r>
          </w:p>
        </w:tc>
      </w:tr>
    </w:tbl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446.3995361328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04.836349487305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ONOSCENZE</w:t>
            </w:r>
          </w:p>
        </w:tc>
      </w:tr>
      <w:tr>
        <w:trPr>
          <w:cantSplit w:val="0"/>
          <w:trHeight w:val="1526.8005371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.91095161437988" w:lineRule="auto"/>
              <w:ind w:left="354.4800567626953" w:right="276.99951171875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disciplinari  minimi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5625801086426" w:lineRule="auto"/>
              <w:ind w:left="83.01116943359375" w:right="101.3305664062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le figure professionali coinvolte nella costruzione navale; - conoscere l’esistenza dei registri del personale tecnico ed i requisiti di iscrizione - conoscere i soggetti coinvolti nella gestione della nave; </w:t>
            </w:r>
          </w:p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10205078125" w:line="229.43697452545166" w:lineRule="auto"/>
              <w:ind w:left="74.4000244140625" w:right="92.347412109375" w:firstLine="8.6111450195312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la funzione ed i compiti più importanti degli istituti di classificazione; - conoscere i regolamenti nazionali ed internazionali più importanti che regolano   la sicurezza della costruzione e della gestione di una nave.</w:t>
            </w:r>
          </w:p>
        </w:tc>
      </w:tr>
      <w:tr>
        <w:trPr>
          <w:cantSplit w:val="0"/>
          <w:trHeight w:val="3823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Conoscenze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Il personale tecnico nelle costruzioni navali; 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l’ iscrizione nei registri del personale tecnico; </w:t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74.4000244140625" w:right="385.9387207031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le figure professionali: l’ingegnere navale, il costruttore navale ed il maestro   d’ascia; 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0595703125" w:line="229.25597190856934" w:lineRule="auto"/>
              <w:ind w:left="74.4000244140625" w:right="68.4582519531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i soggetti coinvolti nella gestione della nave: il proprietario, l’armatore, le   società di assicurazione, l’Amministrazione di bandiera e gli istituti (registri) di  classificazione; </w:t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1020507812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la sicurezza in mare: l’I.M.O.  </w:t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5597190856934" w:lineRule="auto"/>
              <w:ind w:left="74.4000244140625" w:right="741.4221191406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generalità sulle più importanti convenzioni internazionali sulla sicurezza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singl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ILLC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.533926010131836"/>
                <w:szCs w:val="20.533926010131836"/>
                <w:u w:val="none"/>
                <w:shd w:fill="auto" w:val="clear"/>
                <w:vertAlign w:val="baseline"/>
                <w:rtl w:val="0"/>
              </w:rPr>
              <w:t xml:space="preserve">66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(Convenzione Internazionale sulle Linee Di Massimo Carico);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Colreg 72 (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Regolamento per Prevenire le collisioni); 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108154296875" w:line="228.16981315612793" w:lineRule="auto"/>
              <w:ind w:left="74.4000244140625" w:right="1284.2773437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MARPOL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.165956497192383"/>
                <w:szCs w:val="21.165956497192383"/>
                <w:u w:val="none"/>
                <w:shd w:fill="auto" w:val="clear"/>
                <w:vertAlign w:val="baseline"/>
                <w:rtl w:val="0"/>
              </w:rPr>
              <w:t xml:space="preserve">73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 Marine Pollution ) La salvaguardia dell’ambiente;   SOLAS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.533926010131836"/>
                <w:szCs w:val="20.533926010131836"/>
                <w:u w:val="none"/>
                <w:shd w:fill="auto" w:val="clear"/>
                <w:vertAlign w:val="baseline"/>
                <w:rtl w:val="0"/>
              </w:rPr>
              <w:t xml:space="preserve">74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(Safety Of Life At Sea);  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.21026611328125" w:line="234.68896865844727" w:lineRule="auto"/>
              <w:ind w:left="74.4000244140625" w:right="524.217529296875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STCW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1.165956497192383"/>
                <w:szCs w:val="21.165956497192383"/>
                <w:u w:val="none"/>
                <w:shd w:fill="auto" w:val="clear"/>
                <w:vertAlign w:val="baseline"/>
                <w:rtl w:val="0"/>
              </w:rPr>
              <w:t xml:space="preserve">78/95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(Standard Training Certification watch-keeping for seafarers);  C.I.S (codice internazionale dei segnali).</w:t>
            </w:r>
          </w:p>
        </w:tc>
      </w:tr>
    </w:tbl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5999450683594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38200" cy="57594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7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33400" cy="400685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0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ISTRUZIONE SECONDARIA “GALILEI - ARTIGLIO”</w:t>
      </w:r>
    </w:p>
    <w:tbl>
      <w:tblPr>
        <w:tblStyle w:val="Table23"/>
        <w:tblW w:w="10318.69987487793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1.8001556396484"/>
        <w:gridCol w:w="1547.9995727539062"/>
        <w:gridCol w:w="424.8004150390625"/>
        <w:gridCol w:w="1543.599853515625"/>
        <w:gridCol w:w="170.3997802734375"/>
        <w:gridCol w:w="1795.8001708984375"/>
        <w:gridCol w:w="1974.2999267578125"/>
        <w:tblGridChange w:id="0">
          <w:tblGrid>
            <w:gridCol w:w="2861.8001556396484"/>
            <w:gridCol w:w="1547.9995727539062"/>
            <w:gridCol w:w="424.8004150390625"/>
            <w:gridCol w:w="1543.599853515625"/>
            <w:gridCol w:w="170.3997802734375"/>
            <w:gridCol w:w="1795.8001708984375"/>
            <w:gridCol w:w="1974.2999267578125"/>
          </w:tblGrid>
        </w:tblGridChange>
      </w:tblGrid>
      <w:tr>
        <w:trPr>
          <w:cantSplit w:val="0"/>
          <w:trHeight w:val="547.19970703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 Orario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7.4398803710937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Durata in ore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.799682617187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</w:t>
            </w:r>
          </w:p>
        </w:tc>
      </w:tr>
      <w:tr>
        <w:trPr>
          <w:cantSplit w:val="0"/>
          <w:trHeight w:val="1132.8002929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5.679931640625" w:firstLine="0"/>
              <w:jc w:val="righ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3.5205078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Settembre 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85.440673828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Ottobre 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Novembre 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Dicembre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Gennaio </w:t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Febbario </w:t>
            </w:r>
          </w:p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Marzo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Aprile </w:t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Maggio </w:t>
            </w:r>
          </w:p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Giugno</w:t>
            </w:r>
          </w:p>
        </w:tc>
      </w:tr>
      <w:tr>
        <w:trPr>
          <w:cantSplit w:val="0"/>
          <w:trHeight w:val="143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 Formativi </w:t>
            </w:r>
          </w:p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E’ possibile selezionare più voci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laboratorio </w:t>
            </w:r>
          </w:p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lezione frontale 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esercitazioni </w:t>
            </w:r>
          </w:p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18798828125" w:line="240" w:lineRule="auto"/>
              <w:ind w:left="259.199829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dialogo formativo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.799926757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dialogo formativo </w:t>
            </w:r>
          </w:p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percorso autoapprendimento</w:t>
            </w:r>
          </w:p>
        </w:tc>
      </w:tr>
      <w:tr>
        <w:trPr>
          <w:cantSplit w:val="0"/>
          <w:trHeight w:val="1898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Mezzi, strumenti </w:t>
            </w:r>
          </w:p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sussidi  </w:t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E’ possibile selezionare più voci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0954780578613" w:lineRule="auto"/>
              <w:ind w:left="254.4000244140625" w:right="294.639892578125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 per calcolo elettronico  Strumenti di misura 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81005859375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attrezzature di laboratorio  </w:t>
            </w:r>
          </w:p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PC/tablet : Google suite,  </w:t>
            </w:r>
          </w:p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18798828125" w:line="215.9149932861328" w:lineRule="auto"/>
              <w:ind w:left="74.4000244140625" w:right="88.9593505859375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pacchetto office, paint (lavagna). 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dispense ( documenti condivisi)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16014575958252" w:lineRule="auto"/>
              <w:ind w:left="76.3201904296875" w:right="8.33984375" w:firstLine="180.4797363281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piattaforma Argo per condivisione  reciproca di documenti, links, messaggi  apparati multimediali </w:t>
            </w:r>
          </w:p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5947265625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libro di testo: “Scienze e  </w:t>
            </w:r>
          </w:p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.91000652313232" w:lineRule="auto"/>
              <w:ind w:left="78.9599609375" w:right="90.660400390625" w:hanging="7.199707031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Tecnologie Applicate” Settore Nautico ( autori: Luciano Ferraro, Lorenzo Di  Franco).</w:t>
            </w:r>
          </w:p>
        </w:tc>
      </w:tr>
    </w:tbl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1.8001556396484"/>
        <w:gridCol w:w="7457.799377441406"/>
        <w:tblGridChange w:id="0">
          <w:tblGrid>
            <w:gridCol w:w="2861.8001556396484"/>
            <w:gridCol w:w="7457.799377441406"/>
          </w:tblGrid>
        </w:tblGridChange>
      </w:tblGrid>
      <w:tr>
        <w:trPr>
          <w:cantSplit w:val="0"/>
          <w:trHeight w:val="635.999755859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ERIFICHE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E 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RITERI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ALUTAZIONE</w:t>
            </w:r>
          </w:p>
        </w:tc>
      </w:tr>
      <w:tr>
        <w:trPr>
          <w:cantSplit w:val="0"/>
          <w:trHeight w:val="271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itinere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prova strutturata </w:t>
            </w:r>
          </w:p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semistrutturata </w:t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in laboratorio </w:t>
            </w:r>
          </w:p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relazione </w:t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griglie di osservazione </w:t>
            </w:r>
          </w:p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comprensione del testo </w:t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saggio breve </w:t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di simulazione </w:t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soluzione di problemi </w:t>
            </w:r>
          </w:p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elaborazioni grafiche</w:t>
            </w:r>
          </w:p>
        </w:tc>
      </w:tr>
      <w:tr>
        <w:trPr>
          <w:cantSplit w:val="0"/>
          <w:trHeight w:val="2441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Fine modulo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prova strutturata </w:t>
            </w:r>
          </w:p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semistrutturata </w:t>
            </w:r>
          </w:p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in laboratorio 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relazione </w:t>
            </w:r>
          </w:p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griglie di osservazione </w:t>
            </w:r>
          </w:p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comprensione del testo </w:t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di simulazione </w:t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soluzione di problemi 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elaborazioni grafiche</w:t>
            </w:r>
          </w:p>
        </w:tc>
      </w:tr>
      <w:tr>
        <w:trPr>
          <w:cantSplit w:val="0"/>
          <w:trHeight w:val="1036.798858642578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Livelli minimi per le  </w:t>
            </w:r>
          </w:p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i soggetti coinvolti nella gestione della nave; </w:t>
            </w:r>
          </w:p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6.8619155883789" w:lineRule="auto"/>
              <w:ind w:left="74.4000244140625" w:right="123.5461425781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la funzione ed i compiti più importanti degli istituti di classificazione;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conoscere i più importanti regolamenti internazionali che regolano la gestione   della nave e la sicurezza delle persone e dell’ambiente.</w:t>
            </w:r>
          </w:p>
        </w:tc>
      </w:tr>
      <w:tr>
        <w:trPr>
          <w:cantSplit w:val="0"/>
          <w:trHeight w:val="1031.921234130859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8429718017578" w:lineRule="auto"/>
              <w:ind w:left="340.8000183105469" w:right="278.91998291015625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Azioni di recupero ed  approfondimento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1993732452393" w:lineRule="auto"/>
              <w:ind w:left="82.569580078125" w:right="62.332763671875" w:hanging="5.520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attività di recupero e di approfondimento verranno effettuate in itinere  attraverso percorsi didattici strettamente legati alle conoscenze, alle abilità relative  al modulo di riferimento ed ai bisogni formativi di ogni alunno. </w:t>
            </w:r>
          </w:p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64398193359375" w:line="240" w:lineRule="auto"/>
              <w:ind w:left="73.13262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Verranno effettuate attività individuali e di gruppo ( di esercitazione o di ricerca).</w:t>
            </w:r>
          </w:p>
        </w:tc>
      </w:tr>
    </w:tbl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5999450683594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38200" cy="575945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7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33400" cy="40068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0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ISTRUZIONE SECONDARIA “GALILEI - ARTIGLIO”</w:t>
      </w:r>
    </w:p>
    <w:tbl>
      <w:tblPr>
        <w:tblStyle w:val="Table25"/>
        <w:tblW w:w="10716.000366210938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716.000366210938"/>
        <w:tblGridChange w:id="0">
          <w:tblGrid>
            <w:gridCol w:w="10716.000366210938"/>
          </w:tblGrid>
        </w:tblGridChange>
      </w:tblGrid>
      <w:tr>
        <w:trPr>
          <w:cantSplit w:val="0"/>
          <w:trHeight w:val="323.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.9599304199218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Modulo N.5 Principi di energetica ed elementi di propulsione navale. </w:t>
            </w:r>
          </w:p>
        </w:tc>
      </w:tr>
    </w:tbl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513.599853515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Competenza </w:t>
            </w:r>
          </w:p>
        </w:tc>
      </w:tr>
      <w:tr>
        <w:trPr>
          <w:cantSplit w:val="0"/>
          <w:trHeight w:val="1106.4001464843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90779876708984" w:lineRule="auto"/>
              <w:ind w:left="74.4000244140625" w:right="19.4384765625" w:firstLine="9.35997009277343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- Osservare, descrivere ed analizzare fenomeni appartenenti alla realtà naturale e artificiale e riconoscere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 nelle varie forme i concetti di sistema e di complessità;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011962890625" w:line="240" w:lineRule="auto"/>
              <w:ind w:left="83.7599945068359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e6e6e6" w:val="clear"/>
                <w:vertAlign w:val="baseline"/>
                <w:rtl w:val="0"/>
              </w:rPr>
              <w:t xml:space="preserve">- Individuare le strategie appropriate per la soluzione di problemi.</w:t>
            </w:r>
          </w:p>
        </w:tc>
      </w:tr>
      <w:tr>
        <w:trPr>
          <w:cantSplit w:val="0"/>
          <w:trHeight w:val="770.39916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Prerequisiti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il sistema S.I.; </w:t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fisica; </w:t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elementi di tecnologia.</w:t>
            </w:r>
          </w:p>
        </w:tc>
      </w:tr>
      <w:tr>
        <w:trPr>
          <w:cantSplit w:val="0"/>
          <w:trHeight w:val="516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Discipline coinvolte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fisica; </w:t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tecnologia.</w:t>
            </w:r>
          </w:p>
        </w:tc>
      </w:tr>
    </w:tbl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324.00024414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32.02995300293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A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BILITÀ</w:t>
            </w:r>
          </w:p>
        </w:tc>
      </w:tr>
      <w:tr>
        <w:trPr>
          <w:cantSplit w:val="0"/>
          <w:trHeight w:val="103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Abilità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7068576812744" w:lineRule="auto"/>
              <w:ind w:left="74.4000244140625" w:right="426.3464355468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Comprendere lo scopo e le modalità con cui vengono effettuate le principali   conversioni energetiche; 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093505859375" w:line="234.68835353851318" w:lineRule="auto"/>
              <w:ind w:left="81.9073486328125" w:right="719.5703125" w:firstLine="1.103820800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saper distinguere le fonti di energia rinnovabili da quelle non rinnovabili;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comprendere il concetto di rendimento.</w:t>
            </w:r>
          </w:p>
        </w:tc>
      </w:tr>
    </w:tbl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8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92.999801635742"/>
        <w:gridCol w:w="7426.5997314453125"/>
        <w:tblGridChange w:id="0">
          <w:tblGrid>
            <w:gridCol w:w="2892.999801635742"/>
            <w:gridCol w:w="7426.5997314453125"/>
          </w:tblGrid>
        </w:tblGridChange>
      </w:tblGrid>
      <w:tr>
        <w:trPr>
          <w:cantSplit w:val="0"/>
          <w:trHeight w:val="443.99963378906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304.836349487305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ONOSCENZE</w:t>
            </w:r>
          </w:p>
        </w:tc>
      </w:tr>
      <w:tr>
        <w:trPr>
          <w:cantSplit w:val="0"/>
          <w:trHeight w:val="203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0954780578613" w:lineRule="auto"/>
              <w:ind w:left="354.4800567626953" w:right="276.99951171875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Contenuti disciplinari  minimi </w:t>
            </w:r>
          </w:p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06.8109130859375" w:line="240" w:lineRule="auto"/>
              <w:ind w:left="0" w:right="516.599731445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4596786499" w:lineRule="auto"/>
              <w:ind w:left="74.4000244140625" w:right="430.9838867187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le varie forme di energia, le sue fonti in natura e la distinzione tra   fonti rinnovabili e non rinnovabili; </w:t>
            </w:r>
          </w:p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.211059570312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i principali tipi di conversione energetica; </w:t>
            </w:r>
          </w:p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la definizione di rendimento; 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5597190856934" w:lineRule="auto"/>
              <w:ind w:left="74.4000244140625" w:right="186.5588378906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i combustibili usati per alimentare i motori di propulsione navale; - conoscere i principi di funzionamento ed il campo di impiego degli impianti di   propulsione navale; 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108154296875" w:line="240" w:lineRule="auto"/>
              <w:ind w:left="44.61120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gli elementi di confronto tra impianti.</w:t>
            </w:r>
          </w:p>
        </w:tc>
      </w:tr>
      <w:tr>
        <w:trPr>
          <w:cantSplit w:val="0"/>
          <w:trHeight w:val="2287.1990966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16.5997314453125" w:firstLine="0"/>
              <w:jc w:val="righ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1.3739013671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finali </w:t>
            </w:r>
          </w:p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16.5997314453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44.5999145507812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</w:t>
            </w:r>
          </w:p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7.12646484375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Conoscenze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49844360352" w:lineRule="auto"/>
              <w:ind w:left="233.2373046875" w:right="775.191650390625" w:hanging="188.626098632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Principi di energetica: energia e sue forme, fonti di energia in natura, usi  finali dell’energia, le conversioni energetiche; </w:t>
            </w:r>
          </w:p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04736328125" w:line="240" w:lineRule="auto"/>
              <w:ind w:left="44.6112060546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concetti preliminari di termodinamica: il rendimento; </w:t>
            </w:r>
          </w:p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9.25625801086426" w:lineRule="auto"/>
              <w:ind w:left="74.4000244140625" w:right="595.8837890625" w:hanging="12.988586425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definizione e classificazione degli A.M. utilizzati nella propulsione navale: - elementi di confronto tra impianti: massa specifica, ingombro, potenza,   consumo specifico, tipo di combustibile, affidabilità. 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.210815429687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Generalità sulla propulsione navale.</w:t>
            </w:r>
          </w:p>
        </w:tc>
      </w:tr>
    </w:tbl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7.5999450683594" w:right="0" w:firstLine="0"/>
        <w:jc w:val="left"/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38200" cy="57594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75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33400" cy="40068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006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Garamond" w:cs="Garamond" w:eastAsia="Garamond" w:hAnsi="Garamond"/>
          <w:b w:val="1"/>
          <w:i w:val="0"/>
          <w:smallCaps w:val="0"/>
          <w:strike w:val="0"/>
          <w:color w:val="002060"/>
          <w:sz w:val="24"/>
          <w:szCs w:val="24"/>
          <w:u w:val="none"/>
          <w:shd w:fill="auto" w:val="clear"/>
          <w:vertAlign w:val="baseline"/>
          <w:rtl w:val="0"/>
        </w:rPr>
        <w:t xml:space="preserve">ISTRUZIONE SECONDARIA “GALILEI - ARTIGLIO”</w:t>
      </w:r>
    </w:p>
    <w:tbl>
      <w:tblPr>
        <w:tblStyle w:val="Table29"/>
        <w:tblW w:w="10318.69987487793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1.8001556396484"/>
        <w:gridCol w:w="1547.9995727539062"/>
        <w:gridCol w:w="424.8004150390625"/>
        <w:gridCol w:w="1543.599853515625"/>
        <w:gridCol w:w="170.3997802734375"/>
        <w:gridCol w:w="1795.8001708984375"/>
        <w:gridCol w:w="1974.2999267578125"/>
        <w:tblGridChange w:id="0">
          <w:tblGrid>
            <w:gridCol w:w="2861.8001556396484"/>
            <w:gridCol w:w="1547.9995727539062"/>
            <w:gridCol w:w="424.8004150390625"/>
            <w:gridCol w:w="1543.599853515625"/>
            <w:gridCol w:w="170.3997802734375"/>
            <w:gridCol w:w="1795.8001708984375"/>
            <w:gridCol w:w="1974.2999267578125"/>
          </w:tblGrid>
        </w:tblGridChange>
      </w:tblGrid>
      <w:tr>
        <w:trPr>
          <w:cantSplit w:val="0"/>
          <w:trHeight w:val="547.19970703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 Orario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47.4398803710937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Durata in ore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62.799682617187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</w:tr>
      <w:tr>
        <w:trPr>
          <w:cantSplit w:val="0"/>
          <w:trHeight w:val="1132.8002929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5.679931640625" w:firstLine="0"/>
              <w:jc w:val="righ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Periodo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23.5205078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Settembre </w:t>
            </w:r>
          </w:p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Ottobre </w:t>
            </w:r>
          </w:p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Novembre </w:t>
            </w:r>
          </w:p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634765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Dicembre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Gennaio </w:t>
            </w:r>
          </w:p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Febbario </w:t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Marzo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Aprile </w:t>
            </w:r>
          </w:p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Maggio </w:t>
            </w:r>
          </w:p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Giugno</w:t>
            </w:r>
          </w:p>
        </w:tc>
      </w:tr>
      <w:tr>
        <w:trPr>
          <w:cantSplit w:val="0"/>
          <w:trHeight w:val="123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Metodi Formativi </w:t>
            </w:r>
          </w:p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E’ possibile selezionare più voci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laboratorio </w:t>
            </w:r>
          </w:p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lezione frontale </w:t>
            </w:r>
          </w:p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esercitazioni </w:t>
            </w:r>
          </w:p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18798828125" w:line="240" w:lineRule="auto"/>
              <w:ind w:left="259.199829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dialogo formativo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6.7999267578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dialogo formativo </w:t>
            </w:r>
          </w:p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percorso autoapprendimento</w:t>
            </w:r>
          </w:p>
        </w:tc>
      </w:tr>
      <w:tr>
        <w:trPr>
          <w:cantSplit w:val="0"/>
          <w:trHeight w:val="1901.3995361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Mezzi, strumenti </w:t>
            </w:r>
          </w:p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sussidi  </w:t>
            </w:r>
          </w:p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E’ possibile selezionare più voci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6.40984058380127" w:lineRule="auto"/>
              <w:ind w:left="254.4000244140625" w:right="294.1595458984375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strumenti per calcolo elettronico  Strumenti di misura </w:t>
            </w:r>
          </w:p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310791015625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attrezzature di laboratorio  </w:t>
            </w:r>
          </w:p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PC/tablet : Google suite,  </w:t>
            </w:r>
          </w:p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518798828125" w:line="215.9139633178711" w:lineRule="auto"/>
              <w:ind w:left="74.4000244140625" w:right="89.439697265625" w:firstLine="0"/>
              <w:jc w:val="center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pacchetto office, paint (lavagna). 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dispense ( documenti condivisi)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16014575958252" w:lineRule="auto"/>
              <w:ind w:left="76.3201904296875" w:right="8.33984375" w:firstLine="180.4797363281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piattaforma Argo per condivisione  reciproca di documenti, links, messaggi  apparati multimediali </w:t>
            </w:r>
          </w:p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958251953125" w:line="240" w:lineRule="auto"/>
              <w:ind w:left="252.00012207031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libro di testo: “Scienze e  </w:t>
            </w:r>
          </w:p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4.91000652313232" w:lineRule="auto"/>
              <w:ind w:left="78.9599609375" w:right="90.660400390625" w:hanging="7.19970703125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Tecnologie Applicate” Settore Nautico ( autori: Luciano Ferraro, Lorenzo Di  Franco).</w:t>
            </w:r>
          </w:p>
        </w:tc>
      </w:tr>
    </w:tbl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319.599533081055" w:type="dxa"/>
        <w:jc w:val="left"/>
        <w:tblInd w:w="196.8000030517578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1.8001556396484"/>
        <w:gridCol w:w="7457.799377441406"/>
        <w:tblGridChange w:id="0">
          <w:tblGrid>
            <w:gridCol w:w="2861.8001556396484"/>
            <w:gridCol w:w="7457.799377441406"/>
          </w:tblGrid>
        </w:tblGridChange>
      </w:tblGrid>
      <w:tr>
        <w:trPr>
          <w:cantSplit w:val="0"/>
          <w:trHeight w:val="635.9991455078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ERIFICHE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E C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RITERI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D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I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e6e6e6" w:val="clear"/>
                <w:vertAlign w:val="baseline"/>
                <w:rtl w:val="0"/>
              </w:rPr>
              <w:t xml:space="preserve">V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e6e6e6" w:val="clear"/>
                <w:vertAlign w:val="baseline"/>
                <w:rtl w:val="0"/>
              </w:rPr>
              <w:t xml:space="preserve">ALUTAZIONE</w:t>
            </w:r>
          </w:p>
        </w:tc>
      </w:tr>
      <w:tr>
        <w:trPr>
          <w:cantSplit w:val="0"/>
          <w:trHeight w:val="271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itinere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prova strutturata </w:t>
            </w:r>
          </w:p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semistrutturata </w:t>
            </w:r>
          </w:p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in laboratorio </w:t>
            </w:r>
          </w:p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relazione </w:t>
            </w:r>
          </w:p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griglie di osservazione </w:t>
            </w:r>
          </w:p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comprensione del testo </w:t>
            </w:r>
          </w:p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saggio breve 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di simulazione 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soluzione di problemi 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elaborazioni grafiche</w:t>
            </w:r>
          </w:p>
        </w:tc>
      </w:tr>
      <w:tr>
        <w:trPr>
          <w:cantSplit w:val="0"/>
          <w:trHeight w:val="2441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Fine modulo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prova strutturata </w:t>
            </w:r>
          </w:p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semistrutturata </w:t>
            </w:r>
          </w:p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in laboratorio </w:t>
            </w:r>
          </w:p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relazione </w:t>
            </w:r>
          </w:p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griglie di osservazione 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comprensione del testo </w:t>
            </w:r>
          </w:p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prova di simulazione </w:t>
            </w:r>
          </w:p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soluzione di problemi </w:t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4.4000244140625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elaborazioni grafiche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Livelli minimi per le  </w:t>
            </w:r>
          </w:p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verifiche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54135894775" w:lineRule="auto"/>
              <w:ind w:left="74.4000244140625" w:right="270.52978515625" w:firstLine="8.611145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i principi di funzionamento ed il campo di impiego degli impianti di   propulsione navale; </w:t>
            </w:r>
          </w:p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04736328125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la definizione di rendimento; </w:t>
            </w:r>
          </w:p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01116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- conoscere gli elementi di confronto tra impianti.</w:t>
            </w:r>
          </w:p>
        </w:tc>
      </w:tr>
      <w:tr>
        <w:trPr>
          <w:cantSplit w:val="0"/>
          <w:trHeight w:val="1034.3200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9096908569336" w:lineRule="auto"/>
              <w:ind w:left="340.8000183105469" w:right="278.91998291015625" w:firstLine="0"/>
              <w:jc w:val="center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Azioni di recupero ed  approfondimento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.16954135894775" w:lineRule="auto"/>
              <w:ind w:left="82.569580078125" w:right="62.332763671875" w:hanging="5.52001953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Le attività di recupero e di approfondimento verranno effettuate in itinere  attraverso percorsi didattici strettamente legati alle conoscenze, alle abilità relative  al modulo di riferimento ed ai bisogni formativi di ogni alunno. </w:t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.610626220703125" w:line="240" w:lineRule="auto"/>
              <w:ind w:left="73.13262939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Verranno effettuate attività individuali e di gruppo ( di esercitazione o di ricerca)</w:t>
            </w:r>
          </w:p>
        </w:tc>
      </w:tr>
    </w:tbl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1517.2796630859375" w:top="708.001708984375" w:left="734.4000244140625" w:right="455.9997558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7.png"/><Relationship Id="rId7" Type="http://schemas.openxmlformats.org/officeDocument/2006/relationships/image" Target="media/image9.png"/><Relationship Id="rId8" Type="http://schemas.openxmlformats.org/officeDocument/2006/relationships/image" Target="media/image8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